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Autospacing="0" w:afterAutospacing="0" w:line="360" w:lineRule="auto"/>
        <w:jc w:val="center"/>
        <w:rPr>
          <w:rFonts w:ascii="宋体" w:hAnsi="宋体" w:eastAsia="宋体" w:cs="宋体"/>
          <w:b/>
          <w:bCs/>
          <w:sz w:val="36"/>
          <w:szCs w:val="36"/>
        </w:rPr>
      </w:pPr>
      <w:bookmarkStart w:id="0" w:name="_GoBack"/>
      <w:bookmarkEnd w:id="0"/>
      <w:r>
        <w:rPr>
          <w:rFonts w:hint="eastAsia" w:ascii="宋体" w:hAnsi="宋体" w:eastAsia="宋体" w:cs="宋体"/>
          <w:b/>
          <w:bCs/>
          <w:sz w:val="36"/>
          <w:szCs w:val="36"/>
        </w:rPr>
        <w:t>莆田开放大学考场监控设施询价采购</w:t>
      </w:r>
    </w:p>
    <w:p>
      <w:pPr>
        <w:pStyle w:val="6"/>
        <w:widowControl/>
        <w:shd w:val="clear" w:color="auto" w:fill="FFFFFF"/>
        <w:spacing w:beforeAutospacing="0" w:afterAutospacing="0"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一、项目概况</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1、项目地点：莆田开放大学</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2、项目内容：莆田开放大学考场监控设施</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3、采购方式：询价采购</w:t>
      </w:r>
    </w:p>
    <w:p>
      <w:pPr>
        <w:widowControl/>
        <w:numPr>
          <w:ilvl w:val="0"/>
          <w:numId w:val="1"/>
        </w:numPr>
        <w:shd w:val="clear" w:color="auto" w:fill="FFFFFF"/>
        <w:spacing w:line="360" w:lineRule="auto"/>
        <w:ind w:firstLine="562" w:firstLineChars="200"/>
        <w:jc w:val="left"/>
        <w:rPr>
          <w:rFonts w:ascii="宋体" w:hAnsi="宋体" w:eastAsia="宋体" w:cs="宋体"/>
          <w:kern w:val="0"/>
          <w:sz w:val="24"/>
        </w:rPr>
      </w:pPr>
      <w:r>
        <w:rPr>
          <w:rFonts w:hint="eastAsia" w:ascii="宋体" w:hAnsi="宋体" w:eastAsia="宋体" w:cs="宋体"/>
          <w:b/>
          <w:bCs/>
          <w:kern w:val="0"/>
          <w:sz w:val="28"/>
          <w:szCs w:val="28"/>
        </w:rPr>
        <w:t>资格标准及提供材料</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凡有能力提供所述项目的供应商，具有法人资格的报价人，报价时需同时提交以下资质证明文件：</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1.报价人的营业执照副本复印件（应具备本次项目的经营范围）；</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2.法定代表人身份证复印件（正反面的复印件）；</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3.加盖公章报价文件。</w:t>
      </w:r>
    </w:p>
    <w:p>
      <w:pPr>
        <w:ind w:firstLine="562" w:firstLineChars="200"/>
        <w:rPr>
          <w:rFonts w:ascii="宋体" w:hAnsi="宋体" w:eastAsia="宋体" w:cs="宋体"/>
          <w:b/>
          <w:bCs/>
          <w:kern w:val="0"/>
          <w:sz w:val="28"/>
          <w:szCs w:val="28"/>
        </w:rPr>
      </w:pPr>
      <w:r>
        <w:rPr>
          <w:rFonts w:hint="eastAsia" w:ascii="宋体" w:hAnsi="宋体" w:eastAsia="宋体" w:cs="宋体"/>
          <w:b/>
          <w:bCs/>
          <w:kern w:val="0"/>
          <w:sz w:val="28"/>
          <w:szCs w:val="28"/>
        </w:rPr>
        <w:t>三、报价须知</w:t>
      </w:r>
    </w:p>
    <w:p>
      <w:pPr>
        <w:widowControl/>
        <w:shd w:val="clear" w:color="auto" w:fill="FFFFFF"/>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1、公告时间：202</w:t>
      </w:r>
      <w:r>
        <w:rPr>
          <w:rFonts w:hint="eastAsia" w:ascii="宋体" w:hAnsi="宋体" w:eastAsia="宋体" w:cs="宋体"/>
          <w:kern w:val="0"/>
          <w:sz w:val="24"/>
        </w:rPr>
        <w:t>3</w:t>
      </w:r>
      <w:r>
        <w:rPr>
          <w:rFonts w:ascii="宋体" w:hAnsi="宋体" w:eastAsia="宋体" w:cs="宋体"/>
          <w:kern w:val="0"/>
          <w:sz w:val="24"/>
        </w:rPr>
        <w:t>年11月2日</w:t>
      </w:r>
      <w:r>
        <w:rPr>
          <w:rFonts w:hint="eastAsia" w:ascii="宋体" w:hAnsi="宋体" w:eastAsia="宋体" w:cs="宋体"/>
          <w:kern w:val="0"/>
          <w:sz w:val="24"/>
        </w:rPr>
        <w:t xml:space="preserve"> </w:t>
      </w:r>
      <w:r>
        <w:rPr>
          <w:rFonts w:ascii="宋体" w:hAnsi="宋体" w:eastAsia="宋体" w:cs="宋体"/>
          <w:kern w:val="0"/>
          <w:sz w:val="24"/>
        </w:rPr>
        <w:t>至</w:t>
      </w:r>
      <w:r>
        <w:rPr>
          <w:rFonts w:hint="eastAsia" w:ascii="宋体" w:hAnsi="宋体" w:eastAsia="宋体" w:cs="宋体"/>
          <w:kern w:val="0"/>
          <w:sz w:val="24"/>
        </w:rPr>
        <w:t xml:space="preserve"> </w:t>
      </w:r>
      <w:r>
        <w:rPr>
          <w:rFonts w:ascii="宋体" w:hAnsi="宋体" w:eastAsia="宋体" w:cs="宋体"/>
          <w:kern w:val="0"/>
          <w:sz w:val="24"/>
        </w:rPr>
        <w:t>202</w:t>
      </w:r>
      <w:r>
        <w:rPr>
          <w:rFonts w:hint="eastAsia" w:ascii="宋体" w:hAnsi="宋体" w:eastAsia="宋体" w:cs="宋体"/>
          <w:kern w:val="0"/>
          <w:sz w:val="24"/>
        </w:rPr>
        <w:t>3</w:t>
      </w:r>
      <w:r>
        <w:rPr>
          <w:rFonts w:ascii="宋体" w:hAnsi="宋体" w:eastAsia="宋体" w:cs="宋体"/>
          <w:kern w:val="0"/>
          <w:sz w:val="24"/>
        </w:rPr>
        <w:t>年11月10日</w:t>
      </w:r>
    </w:p>
    <w:p>
      <w:pPr>
        <w:widowControl/>
        <w:shd w:val="clear" w:color="auto" w:fill="FFFFFF"/>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2、报价截止时间：202</w:t>
      </w:r>
      <w:r>
        <w:rPr>
          <w:rFonts w:hint="eastAsia" w:ascii="宋体" w:hAnsi="宋体" w:eastAsia="宋体" w:cs="宋体"/>
          <w:kern w:val="0"/>
          <w:sz w:val="24"/>
        </w:rPr>
        <w:t>3</w:t>
      </w:r>
      <w:r>
        <w:rPr>
          <w:rFonts w:ascii="宋体" w:hAnsi="宋体" w:eastAsia="宋体" w:cs="宋体"/>
          <w:kern w:val="0"/>
          <w:sz w:val="24"/>
        </w:rPr>
        <w:t>年11月10日10：00</w:t>
      </w:r>
    </w:p>
    <w:p>
      <w:pPr>
        <w:widowControl/>
        <w:shd w:val="clear" w:color="auto" w:fill="FFFFFF"/>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3、本项目预算限额：15350元，超过预算限额的为无效报价，符合要求的最低报价方为</w:t>
      </w:r>
      <w:r>
        <w:rPr>
          <w:rFonts w:hint="eastAsia" w:ascii="宋体" w:hAnsi="宋体" w:eastAsia="宋体" w:cs="宋体"/>
          <w:kern w:val="0"/>
          <w:sz w:val="24"/>
        </w:rPr>
        <w:t>成交</w:t>
      </w:r>
      <w:r>
        <w:rPr>
          <w:rFonts w:ascii="宋体" w:hAnsi="宋体" w:eastAsia="宋体" w:cs="宋体"/>
          <w:kern w:val="0"/>
          <w:sz w:val="24"/>
        </w:rPr>
        <w:t>供应商。</w:t>
      </w:r>
    </w:p>
    <w:p>
      <w:pPr>
        <w:widowControl/>
        <w:shd w:val="clear" w:color="auto" w:fill="FFFFFF"/>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联系人：</w:t>
      </w:r>
      <w:r>
        <w:rPr>
          <w:rFonts w:hint="eastAsia" w:ascii="宋体" w:hAnsi="宋体" w:eastAsia="宋体" w:cs="宋体"/>
          <w:kern w:val="0"/>
          <w:sz w:val="24"/>
        </w:rPr>
        <w:t>黄</w:t>
      </w:r>
      <w:r>
        <w:rPr>
          <w:rFonts w:ascii="宋体" w:hAnsi="宋体" w:eastAsia="宋体" w:cs="宋体"/>
          <w:kern w:val="0"/>
          <w:sz w:val="24"/>
        </w:rPr>
        <w:t>老师 1303083336</w:t>
      </w:r>
    </w:p>
    <w:p>
      <w:pPr>
        <w:rPr>
          <w:rFonts w:ascii="宋体" w:hAnsi="宋体" w:eastAsia="宋体" w:cs="宋体"/>
          <w:b/>
          <w:bCs/>
          <w:kern w:val="0"/>
          <w:sz w:val="28"/>
          <w:szCs w:val="28"/>
        </w:rPr>
      </w:pPr>
      <w:r>
        <w:rPr>
          <w:rFonts w:ascii="宋体" w:hAnsi="宋体" w:eastAsia="宋体" w:cs="宋体"/>
          <w:b/>
          <w:bCs/>
          <w:kern w:val="0"/>
          <w:sz w:val="28"/>
          <w:szCs w:val="28"/>
        </w:rPr>
        <w:t> </w:t>
      </w:r>
      <w:r>
        <w:rPr>
          <w:rFonts w:hint="eastAsia" w:ascii="宋体" w:hAnsi="宋体" w:eastAsia="宋体" w:cs="宋体"/>
          <w:b/>
          <w:bCs/>
          <w:kern w:val="0"/>
          <w:sz w:val="28"/>
          <w:szCs w:val="28"/>
        </w:rPr>
        <w:t>四、技术规格参数：</w:t>
      </w:r>
    </w:p>
    <w:tbl>
      <w:tblPr>
        <w:tblStyle w:val="8"/>
        <w:tblW w:w="69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7"/>
        <w:gridCol w:w="1135"/>
        <w:gridCol w:w="4253"/>
        <w:gridCol w:w="9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 w:type="dxa"/>
            <w:vAlign w:val="center"/>
          </w:tcPr>
          <w:p>
            <w:pPr>
              <w:jc w:val="center"/>
              <w:rPr>
                <w:rFonts w:asciiTheme="minorEastAsia" w:hAnsiTheme="minorEastAsia"/>
                <w:b/>
                <w:sz w:val="24"/>
              </w:rPr>
            </w:pPr>
            <w:r>
              <w:rPr>
                <w:rFonts w:hint="eastAsia" w:asciiTheme="minorEastAsia" w:hAnsiTheme="minorEastAsia"/>
                <w:b/>
                <w:sz w:val="24"/>
              </w:rPr>
              <w:t>序号</w:t>
            </w:r>
          </w:p>
        </w:tc>
        <w:tc>
          <w:tcPr>
            <w:tcW w:w="1135" w:type="dxa"/>
            <w:vAlign w:val="center"/>
          </w:tcPr>
          <w:p>
            <w:pPr>
              <w:jc w:val="center"/>
              <w:rPr>
                <w:rFonts w:asciiTheme="minorEastAsia" w:hAnsiTheme="minorEastAsia"/>
                <w:b/>
                <w:sz w:val="24"/>
              </w:rPr>
            </w:pPr>
            <w:r>
              <w:rPr>
                <w:rFonts w:hint="eastAsia" w:asciiTheme="minorEastAsia" w:hAnsiTheme="minorEastAsia"/>
                <w:b/>
                <w:sz w:val="24"/>
              </w:rPr>
              <w:t>项目名称</w:t>
            </w:r>
          </w:p>
        </w:tc>
        <w:tc>
          <w:tcPr>
            <w:tcW w:w="4253" w:type="dxa"/>
            <w:vAlign w:val="center"/>
          </w:tcPr>
          <w:p>
            <w:pPr>
              <w:jc w:val="center"/>
              <w:rPr>
                <w:rFonts w:asciiTheme="minorEastAsia" w:hAnsiTheme="minorEastAsia"/>
                <w:b/>
                <w:sz w:val="24"/>
              </w:rPr>
            </w:pPr>
            <w:r>
              <w:rPr>
                <w:rFonts w:hint="eastAsia" w:asciiTheme="minorEastAsia" w:hAnsiTheme="minorEastAsia"/>
                <w:b/>
                <w:sz w:val="24"/>
              </w:rPr>
              <w:t>技术参数</w:t>
            </w:r>
          </w:p>
        </w:tc>
        <w:tc>
          <w:tcPr>
            <w:tcW w:w="992" w:type="dxa"/>
            <w:vAlign w:val="center"/>
          </w:tcPr>
          <w:p>
            <w:pPr>
              <w:jc w:val="center"/>
              <w:rPr>
                <w:rFonts w:asciiTheme="minorEastAsia" w:hAnsiTheme="minorEastAsia"/>
                <w:b/>
                <w:sz w:val="24"/>
              </w:rPr>
            </w:pPr>
            <w:r>
              <w:rPr>
                <w:rFonts w:hint="eastAsia" w:asciiTheme="minorEastAsia" w:hAnsiTheme="minorEastAsia"/>
                <w:b/>
                <w:sz w:val="24"/>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 w:type="dxa"/>
            <w:vAlign w:val="center"/>
          </w:tcPr>
          <w:p>
            <w:pPr>
              <w:jc w:val="center"/>
              <w:rPr>
                <w:rFonts w:asciiTheme="minorEastAsia" w:hAnsiTheme="minorEastAsia"/>
                <w:sz w:val="24"/>
              </w:rPr>
            </w:pPr>
            <w:r>
              <w:rPr>
                <w:rFonts w:hint="eastAsia" w:asciiTheme="minorEastAsia" w:hAnsiTheme="minorEastAsia"/>
                <w:sz w:val="24"/>
              </w:rPr>
              <w:t>1</w:t>
            </w:r>
          </w:p>
        </w:tc>
        <w:tc>
          <w:tcPr>
            <w:tcW w:w="1135" w:type="dxa"/>
            <w:vAlign w:val="center"/>
          </w:tcPr>
          <w:p>
            <w:pPr>
              <w:jc w:val="left"/>
              <w:rPr>
                <w:rFonts w:asciiTheme="minorEastAsia" w:hAnsiTheme="minorEastAsia"/>
                <w:sz w:val="24"/>
              </w:rPr>
            </w:pPr>
            <w:r>
              <w:rPr>
                <w:rFonts w:hint="eastAsia" w:asciiTheme="minorEastAsia" w:hAnsiTheme="minorEastAsia"/>
                <w:sz w:val="24"/>
              </w:rPr>
              <w:t>400万高清</w:t>
            </w:r>
            <w:r>
              <w:rPr>
                <w:rFonts w:hint="eastAsia" w:asciiTheme="minorEastAsia" w:hAnsiTheme="minorEastAsia"/>
                <w:bCs/>
                <w:kern w:val="44"/>
                <w:sz w:val="24"/>
              </w:rPr>
              <w:t>半球</w:t>
            </w:r>
          </w:p>
        </w:tc>
        <w:tc>
          <w:tcPr>
            <w:tcW w:w="4253" w:type="dxa"/>
          </w:tcPr>
          <w:p>
            <w:pPr>
              <w:rPr>
                <w:rFonts w:asciiTheme="minorEastAsia" w:hAnsiTheme="minorEastAsia"/>
                <w:sz w:val="24"/>
              </w:rPr>
            </w:pPr>
            <w:r>
              <w:rPr>
                <w:rFonts w:hint="eastAsia" w:asciiTheme="minorEastAsia" w:hAnsiTheme="minorEastAsia"/>
                <w:sz w:val="24"/>
              </w:rPr>
              <w:t>像素：400万</w:t>
            </w:r>
          </w:p>
          <w:p>
            <w:pPr>
              <w:rPr>
                <w:rFonts w:asciiTheme="minorEastAsia" w:hAnsiTheme="minorEastAsia"/>
                <w:sz w:val="24"/>
              </w:rPr>
            </w:pPr>
            <w:r>
              <w:rPr>
                <w:rFonts w:hint="eastAsia" w:asciiTheme="minorEastAsia" w:hAnsiTheme="minorEastAsia"/>
                <w:sz w:val="24"/>
              </w:rPr>
              <w:t>镜头：2.8-12mm</w:t>
            </w:r>
          </w:p>
          <w:p>
            <w:pPr>
              <w:rPr>
                <w:rFonts w:asciiTheme="minorEastAsia" w:hAnsiTheme="minorEastAsia"/>
                <w:sz w:val="24"/>
              </w:rPr>
            </w:pPr>
            <w:r>
              <w:rPr>
                <w:rFonts w:hint="eastAsia" w:asciiTheme="minorEastAsia" w:hAnsiTheme="minorEastAsia"/>
                <w:sz w:val="24"/>
              </w:rPr>
              <w:t>供电方式：DC12V/POE</w:t>
            </w:r>
          </w:p>
          <w:p>
            <w:pPr>
              <w:rPr>
                <w:rFonts w:asciiTheme="minorEastAsia" w:hAnsiTheme="minorEastAsia"/>
                <w:sz w:val="24"/>
              </w:rPr>
            </w:pPr>
            <w:r>
              <w:rPr>
                <w:rFonts w:hint="eastAsia" w:asciiTheme="minorEastAsia" w:hAnsiTheme="minorEastAsia"/>
                <w:sz w:val="24"/>
              </w:rPr>
              <w:t>采集芯片尺寸：</w:t>
            </w:r>
          </w:p>
          <w:p>
            <w:pPr>
              <w:rPr>
                <w:rFonts w:asciiTheme="minorEastAsia" w:hAnsiTheme="minorEastAsia"/>
                <w:sz w:val="24"/>
              </w:rPr>
            </w:pPr>
            <w:r>
              <w:rPr>
                <w:rFonts w:hint="eastAsia" w:asciiTheme="minorEastAsia" w:hAnsiTheme="minorEastAsia"/>
                <w:sz w:val="24"/>
              </w:rPr>
              <w:t>性能指标;</w:t>
            </w:r>
            <w:r>
              <w:rPr>
                <w:rFonts w:cs="Arial" w:asciiTheme="minorEastAsia" w:hAnsiTheme="minorEastAsia"/>
                <w:color w:val="858585"/>
                <w:sz w:val="24"/>
                <w:shd w:val="clear" w:color="auto" w:fill="FFFFFF"/>
              </w:rPr>
              <w:t xml:space="preserve"> </w:t>
            </w:r>
            <w:r>
              <w:rPr>
                <w:rFonts w:asciiTheme="minorEastAsia" w:hAnsiTheme="minorEastAsia"/>
                <w:sz w:val="24"/>
              </w:rPr>
              <w:t>无线标准:IEEE802.11b;802.11g;802.11n、频率范围:2.4GHz~2.4835GHz、信道带宽:支持20/40MHz、安全:64/128-bit WEP;WPA/WPA2;WPA-PSK/WPA2-PSK;WPS、传输距离:50米(无遮挡无干扰;因环境而异)</w:t>
            </w:r>
          </w:p>
        </w:tc>
        <w:tc>
          <w:tcPr>
            <w:tcW w:w="992" w:type="dxa"/>
            <w:vAlign w:val="center"/>
          </w:tcPr>
          <w:p>
            <w:pPr>
              <w:jc w:val="center"/>
              <w:rPr>
                <w:rFonts w:asciiTheme="minorEastAsia" w:hAnsiTheme="minorEastAsia"/>
                <w:sz w:val="24"/>
              </w:rPr>
            </w:pPr>
            <w:r>
              <w:rPr>
                <w:rFonts w:hint="eastAsia" w:asciiTheme="minorEastAsia" w:hAnsiTheme="minorEastAsia"/>
                <w:sz w:val="24"/>
              </w:rPr>
              <w:t>2台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 w:type="dxa"/>
            <w:vAlign w:val="center"/>
          </w:tcPr>
          <w:p>
            <w:pPr>
              <w:jc w:val="center"/>
              <w:rPr>
                <w:rFonts w:asciiTheme="minorEastAsia" w:hAnsiTheme="minorEastAsia"/>
                <w:sz w:val="24"/>
              </w:rPr>
            </w:pPr>
            <w:r>
              <w:rPr>
                <w:rFonts w:hint="eastAsia" w:asciiTheme="minorEastAsia" w:hAnsiTheme="minorEastAsia"/>
                <w:sz w:val="24"/>
              </w:rPr>
              <w:t>2</w:t>
            </w:r>
          </w:p>
        </w:tc>
        <w:tc>
          <w:tcPr>
            <w:tcW w:w="1135" w:type="dxa"/>
            <w:vAlign w:val="center"/>
          </w:tcPr>
          <w:p>
            <w:pPr>
              <w:jc w:val="left"/>
              <w:rPr>
                <w:rFonts w:asciiTheme="minorEastAsia" w:hAnsiTheme="minorEastAsia"/>
                <w:sz w:val="24"/>
              </w:rPr>
            </w:pPr>
            <w:r>
              <w:rPr>
                <w:rFonts w:hint="eastAsia" w:asciiTheme="minorEastAsia" w:hAnsiTheme="minorEastAsia"/>
                <w:sz w:val="24"/>
              </w:rPr>
              <w:t>200万高清摄像头</w:t>
            </w:r>
          </w:p>
        </w:tc>
        <w:tc>
          <w:tcPr>
            <w:tcW w:w="4253" w:type="dxa"/>
          </w:tcPr>
          <w:p>
            <w:pPr>
              <w:rPr>
                <w:rFonts w:asciiTheme="minorEastAsia" w:hAnsiTheme="minorEastAsia"/>
                <w:sz w:val="24"/>
              </w:rPr>
            </w:pPr>
            <w:r>
              <w:rPr>
                <w:rFonts w:hint="eastAsia" w:asciiTheme="minorEastAsia" w:hAnsiTheme="minorEastAsia"/>
                <w:sz w:val="24"/>
              </w:rPr>
              <w:t>像素：200万</w:t>
            </w:r>
          </w:p>
          <w:p>
            <w:pPr>
              <w:rPr>
                <w:rFonts w:asciiTheme="minorEastAsia" w:hAnsiTheme="minorEastAsia"/>
                <w:sz w:val="24"/>
              </w:rPr>
            </w:pPr>
            <w:r>
              <w:rPr>
                <w:rFonts w:hint="eastAsia" w:asciiTheme="minorEastAsia" w:hAnsiTheme="minorEastAsia"/>
                <w:sz w:val="24"/>
              </w:rPr>
              <w:t>镜头：2.8-12mm</w:t>
            </w:r>
          </w:p>
          <w:p>
            <w:pPr>
              <w:rPr>
                <w:rFonts w:asciiTheme="minorEastAsia" w:hAnsiTheme="minorEastAsia"/>
                <w:sz w:val="24"/>
              </w:rPr>
            </w:pPr>
            <w:r>
              <w:rPr>
                <w:rFonts w:hint="eastAsia" w:asciiTheme="minorEastAsia" w:hAnsiTheme="minorEastAsia"/>
                <w:sz w:val="24"/>
              </w:rPr>
              <w:t>供电方式：DC12V/POE</w:t>
            </w:r>
          </w:p>
          <w:p>
            <w:pPr>
              <w:rPr>
                <w:rFonts w:asciiTheme="minorEastAsia" w:hAnsiTheme="minorEastAsia"/>
                <w:sz w:val="24"/>
              </w:rPr>
            </w:pPr>
            <w:r>
              <w:rPr>
                <w:rFonts w:hint="eastAsia" w:asciiTheme="minorEastAsia" w:hAnsiTheme="minorEastAsia"/>
                <w:sz w:val="24"/>
              </w:rPr>
              <w:t>采集芯片尺寸：</w:t>
            </w:r>
          </w:p>
          <w:p>
            <w:pPr>
              <w:rPr>
                <w:rFonts w:asciiTheme="minorEastAsia" w:hAnsiTheme="minorEastAsia"/>
                <w:sz w:val="24"/>
              </w:rPr>
            </w:pPr>
            <w:r>
              <w:rPr>
                <w:rFonts w:hint="eastAsia" w:asciiTheme="minorEastAsia" w:hAnsiTheme="minorEastAsia"/>
                <w:sz w:val="24"/>
              </w:rPr>
              <w:t>性能指标;</w:t>
            </w:r>
            <w:r>
              <w:rPr>
                <w:rFonts w:cs="Arial" w:asciiTheme="minorEastAsia" w:hAnsiTheme="minorEastAsia"/>
                <w:color w:val="858585"/>
                <w:sz w:val="24"/>
                <w:shd w:val="clear" w:color="auto" w:fill="FFFFFF"/>
              </w:rPr>
              <w:t xml:space="preserve"> </w:t>
            </w:r>
            <w:r>
              <w:rPr>
                <w:rFonts w:asciiTheme="minorEastAsia" w:hAnsiTheme="minorEastAsia"/>
                <w:sz w:val="24"/>
              </w:rPr>
              <w:t>无线标准:IEEE802.11b;802.11g;802.11n、频率范围:2.4GHz~2.4835GHz、信道带宽:支持20/40MHz、安全:64/128-bit WEP;WPA/WPA2;WPA-PSK/WPA2-PSK;WPS、传输距离:50米(无遮挡无干扰;因环境而异)</w:t>
            </w:r>
          </w:p>
        </w:tc>
        <w:tc>
          <w:tcPr>
            <w:tcW w:w="992" w:type="dxa"/>
            <w:vAlign w:val="center"/>
          </w:tcPr>
          <w:p>
            <w:pPr>
              <w:jc w:val="center"/>
              <w:rPr>
                <w:rFonts w:asciiTheme="minorEastAsia" w:hAnsiTheme="minorEastAsia"/>
                <w:sz w:val="24"/>
              </w:rPr>
            </w:pPr>
            <w:r>
              <w:rPr>
                <w:rFonts w:hint="eastAsia" w:asciiTheme="minorEastAsia" w:hAnsiTheme="minorEastAsia"/>
                <w:sz w:val="24"/>
              </w:rPr>
              <w:t>6台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 w:type="dxa"/>
            <w:vAlign w:val="center"/>
          </w:tcPr>
          <w:p>
            <w:pPr>
              <w:jc w:val="center"/>
              <w:rPr>
                <w:rFonts w:asciiTheme="minorEastAsia" w:hAnsiTheme="minorEastAsia"/>
                <w:sz w:val="24"/>
              </w:rPr>
            </w:pPr>
            <w:r>
              <w:rPr>
                <w:rFonts w:hint="eastAsia" w:asciiTheme="minorEastAsia" w:hAnsiTheme="minorEastAsia"/>
                <w:sz w:val="24"/>
              </w:rPr>
              <w:t>2</w:t>
            </w:r>
          </w:p>
        </w:tc>
        <w:tc>
          <w:tcPr>
            <w:tcW w:w="1135" w:type="dxa"/>
            <w:vAlign w:val="center"/>
          </w:tcPr>
          <w:p>
            <w:pPr>
              <w:jc w:val="left"/>
              <w:rPr>
                <w:rFonts w:asciiTheme="minorEastAsia" w:hAnsiTheme="minorEastAsia"/>
                <w:sz w:val="24"/>
              </w:rPr>
            </w:pPr>
            <w:r>
              <w:rPr>
                <w:rFonts w:hint="eastAsia" w:asciiTheme="minorEastAsia" w:hAnsiTheme="minorEastAsia"/>
                <w:sz w:val="24"/>
              </w:rPr>
              <w:t>NVR</w:t>
            </w:r>
          </w:p>
        </w:tc>
        <w:tc>
          <w:tcPr>
            <w:tcW w:w="4253" w:type="dxa"/>
          </w:tcPr>
          <w:p>
            <w:pPr>
              <w:rPr>
                <w:rFonts w:asciiTheme="minorEastAsia" w:hAnsiTheme="minorEastAsia"/>
                <w:sz w:val="24"/>
              </w:rPr>
            </w:pPr>
            <w:r>
              <w:rPr>
                <w:rFonts w:hint="eastAsia" w:asciiTheme="minorEastAsia" w:hAnsiTheme="minorEastAsia"/>
                <w:sz w:val="24"/>
              </w:rPr>
              <w:t>32路硬盘录像主机（4盘位）</w:t>
            </w:r>
          </w:p>
        </w:tc>
        <w:tc>
          <w:tcPr>
            <w:tcW w:w="992" w:type="dxa"/>
            <w:vAlign w:val="center"/>
          </w:tcPr>
          <w:p>
            <w:pPr>
              <w:jc w:val="center"/>
              <w:rPr>
                <w:rFonts w:asciiTheme="minorEastAsia" w:hAnsiTheme="minorEastAsia"/>
                <w:sz w:val="24"/>
              </w:rPr>
            </w:pPr>
            <w:r>
              <w:rPr>
                <w:rFonts w:hint="eastAsia" w:asciiTheme="minorEastAsia" w:hAnsiTheme="minorEastAsia"/>
                <w:sz w:val="24"/>
              </w:rPr>
              <w:t>1台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 w:type="dxa"/>
            <w:vAlign w:val="center"/>
          </w:tcPr>
          <w:p>
            <w:pPr>
              <w:jc w:val="center"/>
              <w:rPr>
                <w:rFonts w:asciiTheme="minorEastAsia" w:hAnsiTheme="minorEastAsia"/>
                <w:sz w:val="24"/>
              </w:rPr>
            </w:pPr>
            <w:r>
              <w:rPr>
                <w:rFonts w:hint="eastAsia" w:asciiTheme="minorEastAsia" w:hAnsiTheme="minorEastAsia"/>
                <w:sz w:val="24"/>
              </w:rPr>
              <w:t>3</w:t>
            </w:r>
          </w:p>
        </w:tc>
        <w:tc>
          <w:tcPr>
            <w:tcW w:w="1135" w:type="dxa"/>
            <w:vAlign w:val="center"/>
          </w:tcPr>
          <w:p>
            <w:pPr>
              <w:jc w:val="left"/>
              <w:rPr>
                <w:rFonts w:asciiTheme="minorEastAsia" w:hAnsiTheme="minorEastAsia"/>
                <w:sz w:val="24"/>
              </w:rPr>
            </w:pPr>
            <w:r>
              <w:rPr>
                <w:rFonts w:hint="eastAsia" w:asciiTheme="minorEastAsia" w:hAnsiTheme="minorEastAsia"/>
                <w:sz w:val="24"/>
              </w:rPr>
              <w:t>硬盘</w:t>
            </w:r>
          </w:p>
        </w:tc>
        <w:tc>
          <w:tcPr>
            <w:tcW w:w="4253" w:type="dxa"/>
          </w:tcPr>
          <w:p>
            <w:pPr>
              <w:rPr>
                <w:rFonts w:asciiTheme="minorEastAsia" w:hAnsiTheme="minorEastAsia"/>
                <w:sz w:val="24"/>
              </w:rPr>
            </w:pPr>
            <w:r>
              <w:rPr>
                <w:rFonts w:hint="eastAsia" w:asciiTheme="minorEastAsia" w:hAnsiTheme="minorEastAsia"/>
                <w:sz w:val="24"/>
              </w:rPr>
              <w:t>6T监控硬盘</w:t>
            </w:r>
          </w:p>
        </w:tc>
        <w:tc>
          <w:tcPr>
            <w:tcW w:w="992" w:type="dxa"/>
            <w:vAlign w:val="center"/>
          </w:tcPr>
          <w:p>
            <w:pPr>
              <w:jc w:val="center"/>
              <w:rPr>
                <w:rFonts w:asciiTheme="minorEastAsia" w:hAnsiTheme="minorEastAsia"/>
                <w:sz w:val="24"/>
              </w:rPr>
            </w:pPr>
            <w:r>
              <w:rPr>
                <w:rFonts w:hint="eastAsia" w:asciiTheme="minorEastAsia" w:hAnsiTheme="minorEastAsia"/>
                <w:sz w:val="24"/>
              </w:rPr>
              <w:t>2块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 w:type="dxa"/>
          </w:tcPr>
          <w:p>
            <w:pPr>
              <w:rPr>
                <w:rFonts w:asciiTheme="minorEastAsia" w:hAnsiTheme="minorEastAsia"/>
                <w:sz w:val="24"/>
              </w:rPr>
            </w:pPr>
            <w:r>
              <w:rPr>
                <w:rFonts w:hint="eastAsia" w:asciiTheme="minorEastAsia" w:hAnsiTheme="minorEastAsia"/>
                <w:sz w:val="24"/>
              </w:rPr>
              <w:t>5</w:t>
            </w:r>
          </w:p>
        </w:tc>
        <w:tc>
          <w:tcPr>
            <w:tcW w:w="1135" w:type="dxa"/>
          </w:tcPr>
          <w:p>
            <w:pPr>
              <w:rPr>
                <w:rFonts w:asciiTheme="minorEastAsia" w:hAnsiTheme="minorEastAsia"/>
                <w:sz w:val="24"/>
              </w:rPr>
            </w:pPr>
            <w:r>
              <w:rPr>
                <w:rFonts w:hint="eastAsia" w:asciiTheme="minorEastAsia" w:hAnsiTheme="minorEastAsia"/>
                <w:sz w:val="24"/>
              </w:rPr>
              <w:t>网络线</w:t>
            </w:r>
          </w:p>
        </w:tc>
        <w:tc>
          <w:tcPr>
            <w:tcW w:w="4253" w:type="dxa"/>
          </w:tcPr>
          <w:p>
            <w:pPr>
              <w:rPr>
                <w:rFonts w:asciiTheme="minorEastAsia" w:hAnsiTheme="minorEastAsia"/>
                <w:sz w:val="24"/>
              </w:rPr>
            </w:pPr>
            <w:r>
              <w:rPr>
                <w:rFonts w:hint="eastAsia" w:asciiTheme="minorEastAsia" w:hAnsiTheme="minorEastAsia"/>
                <w:sz w:val="24"/>
              </w:rPr>
              <w:t>超五类网线</w:t>
            </w:r>
          </w:p>
        </w:tc>
        <w:tc>
          <w:tcPr>
            <w:tcW w:w="992" w:type="dxa"/>
          </w:tcPr>
          <w:p>
            <w:pPr>
              <w:rPr>
                <w:rFonts w:asciiTheme="minorEastAsia" w:hAnsiTheme="minorEastAsia"/>
                <w:sz w:val="24"/>
              </w:rPr>
            </w:pPr>
            <w:r>
              <w:rPr>
                <w:rFonts w:hint="eastAsia" w:asciiTheme="minorEastAsia" w:hAnsiTheme="minorEastAsia"/>
                <w:sz w:val="24"/>
              </w:rPr>
              <w:t>300米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 w:type="dxa"/>
          </w:tcPr>
          <w:p>
            <w:pPr>
              <w:rPr>
                <w:rFonts w:asciiTheme="minorEastAsia" w:hAnsiTheme="minorEastAsia"/>
                <w:sz w:val="24"/>
              </w:rPr>
            </w:pPr>
            <w:r>
              <w:rPr>
                <w:rFonts w:hint="eastAsia" w:asciiTheme="minorEastAsia" w:hAnsiTheme="minorEastAsia"/>
                <w:sz w:val="24"/>
              </w:rPr>
              <w:t>6</w:t>
            </w:r>
          </w:p>
        </w:tc>
        <w:tc>
          <w:tcPr>
            <w:tcW w:w="1135" w:type="dxa"/>
          </w:tcPr>
          <w:p>
            <w:pPr>
              <w:rPr>
                <w:rFonts w:asciiTheme="minorEastAsia" w:hAnsiTheme="minorEastAsia"/>
                <w:sz w:val="24"/>
              </w:rPr>
            </w:pPr>
            <w:r>
              <w:rPr>
                <w:rFonts w:hint="eastAsia" w:asciiTheme="minorEastAsia" w:hAnsiTheme="minorEastAsia"/>
                <w:sz w:val="24"/>
              </w:rPr>
              <w:t>路由器</w:t>
            </w:r>
          </w:p>
        </w:tc>
        <w:tc>
          <w:tcPr>
            <w:tcW w:w="4253" w:type="dxa"/>
          </w:tcPr>
          <w:p>
            <w:pPr>
              <w:rPr>
                <w:rFonts w:asciiTheme="minorEastAsia" w:hAnsiTheme="minorEastAsia"/>
                <w:sz w:val="24"/>
              </w:rPr>
            </w:pPr>
            <w:r>
              <w:rPr>
                <w:rFonts w:hint="eastAsia" w:cs="Arial" w:asciiTheme="minorEastAsia" w:hAnsiTheme="minorEastAsia"/>
                <w:bCs/>
                <w:sz w:val="24"/>
                <w:shd w:val="clear" w:color="auto" w:fill="FFFFFF"/>
              </w:rPr>
              <w:t>无线路由器</w:t>
            </w:r>
          </w:p>
        </w:tc>
        <w:tc>
          <w:tcPr>
            <w:tcW w:w="992" w:type="dxa"/>
          </w:tcPr>
          <w:p>
            <w:pPr>
              <w:rPr>
                <w:rFonts w:asciiTheme="minorEastAsia" w:hAnsiTheme="minorEastAsia"/>
                <w:sz w:val="24"/>
              </w:rPr>
            </w:pPr>
            <w:r>
              <w:rPr>
                <w:rFonts w:hint="eastAsia" w:asciiTheme="minorEastAsia" w:hAnsiTheme="minorEastAsia"/>
                <w:sz w:val="24"/>
              </w:rPr>
              <w:t>1台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7" w:type="dxa"/>
          </w:tcPr>
          <w:p>
            <w:pPr>
              <w:rPr>
                <w:rFonts w:asciiTheme="minorEastAsia" w:hAnsiTheme="minorEastAsia"/>
                <w:sz w:val="24"/>
              </w:rPr>
            </w:pPr>
            <w:r>
              <w:rPr>
                <w:rFonts w:hint="eastAsia" w:asciiTheme="minorEastAsia" w:hAnsiTheme="minorEastAsia"/>
                <w:sz w:val="24"/>
              </w:rPr>
              <w:t>7</w:t>
            </w:r>
          </w:p>
        </w:tc>
        <w:tc>
          <w:tcPr>
            <w:tcW w:w="1135" w:type="dxa"/>
          </w:tcPr>
          <w:p>
            <w:pPr>
              <w:rPr>
                <w:rFonts w:asciiTheme="minorEastAsia" w:hAnsiTheme="minorEastAsia"/>
                <w:sz w:val="24"/>
              </w:rPr>
            </w:pPr>
            <w:r>
              <w:rPr>
                <w:rFonts w:hint="eastAsia" w:asciiTheme="minorEastAsia" w:hAnsiTheme="minorEastAsia"/>
                <w:sz w:val="24"/>
              </w:rPr>
              <w:t>安装调试费用</w:t>
            </w:r>
          </w:p>
        </w:tc>
        <w:tc>
          <w:tcPr>
            <w:tcW w:w="4253" w:type="dxa"/>
          </w:tcPr>
          <w:p>
            <w:pPr>
              <w:rPr>
                <w:rFonts w:asciiTheme="minorEastAsia" w:hAnsiTheme="minorEastAsia"/>
                <w:sz w:val="24"/>
              </w:rPr>
            </w:pPr>
            <w:r>
              <w:rPr>
                <w:rFonts w:hint="eastAsia" w:asciiTheme="minorEastAsia" w:hAnsiTheme="minorEastAsia"/>
                <w:sz w:val="24"/>
              </w:rPr>
              <w:t>摄像头安装固定位置，网络线连接接通互联网，包含安装时用到的辅材；</w:t>
            </w:r>
          </w:p>
        </w:tc>
        <w:tc>
          <w:tcPr>
            <w:tcW w:w="992" w:type="dxa"/>
          </w:tcPr>
          <w:p>
            <w:pPr>
              <w:rPr>
                <w:rFonts w:asciiTheme="minorEastAsia" w:hAnsiTheme="minorEastAsia"/>
                <w:sz w:val="24"/>
              </w:rPr>
            </w:pPr>
            <w:r>
              <w:rPr>
                <w:rFonts w:hint="eastAsia" w:asciiTheme="minorEastAsia" w:hAnsiTheme="minorEastAsia"/>
                <w:sz w:val="24"/>
              </w:rPr>
              <w:t>1项</w:t>
            </w:r>
          </w:p>
        </w:tc>
      </w:tr>
    </w:tbl>
    <w:p>
      <w:pPr>
        <w:rPr>
          <w:sz w:val="24"/>
        </w:rPr>
      </w:pPr>
    </w:p>
    <w:p>
      <w:pPr>
        <w:ind w:firstLine="562" w:firstLineChars="200"/>
        <w:rPr>
          <w:rFonts w:ascii="宋体" w:hAnsi="宋体" w:eastAsia="宋体" w:cs="宋体"/>
          <w:b/>
          <w:bCs/>
          <w:kern w:val="0"/>
          <w:sz w:val="28"/>
          <w:szCs w:val="28"/>
        </w:rPr>
      </w:pPr>
      <w:r>
        <w:rPr>
          <w:rFonts w:hint="eastAsia" w:ascii="宋体" w:hAnsi="宋体" w:eastAsia="宋体" w:cs="宋体"/>
          <w:b/>
          <w:bCs/>
          <w:kern w:val="0"/>
          <w:sz w:val="28"/>
          <w:szCs w:val="28"/>
        </w:rPr>
        <w:t>五、安装以及调试要求：</w:t>
      </w:r>
    </w:p>
    <w:p>
      <w:pPr>
        <w:widowControl/>
        <w:shd w:val="clear" w:color="auto" w:fill="FFFFFF"/>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1.投标人所投的监控产品须是同一个品牌，且为品牌厂家的常规产品，不接受定制产品。</w:t>
      </w:r>
      <w:r>
        <w:rPr>
          <w:rFonts w:ascii="宋体" w:hAnsi="宋体" w:eastAsia="宋体" w:cs="宋体"/>
          <w:kern w:val="0"/>
          <w:sz w:val="24"/>
        </w:rPr>
        <w:t xml:space="preserve"> </w:t>
      </w:r>
    </w:p>
    <w:p>
      <w:pPr>
        <w:widowControl/>
        <w:shd w:val="clear" w:color="auto" w:fill="FFFFFF"/>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2</w:t>
      </w:r>
      <w:r>
        <w:rPr>
          <w:rFonts w:hint="eastAsia" w:ascii="宋体" w:hAnsi="宋体" w:eastAsia="宋体" w:cs="宋体"/>
          <w:kern w:val="0"/>
          <w:sz w:val="24"/>
        </w:rPr>
        <w:t>.售后服务及保修承诺要求：保修期3年，从验收合格之日起开始计算。如厂家的保质期大于3年，以厂家的保质期为准。非人为因素损坏产品和产品使用正常的情况下产生质量问题由中标人免费维修。售后响应时间：不超过24小时。</w:t>
      </w:r>
    </w:p>
    <w:p>
      <w:pPr>
        <w:widowControl/>
        <w:shd w:val="clear" w:color="auto" w:fill="FFFFFF"/>
        <w:spacing w:line="360" w:lineRule="auto"/>
        <w:ind w:firstLine="480" w:firstLineChars="200"/>
        <w:jc w:val="left"/>
        <w:rPr>
          <w:rFonts w:ascii="宋体" w:hAnsi="宋体" w:eastAsia="宋体" w:cs="宋体"/>
          <w:kern w:val="0"/>
          <w:sz w:val="24"/>
        </w:rPr>
      </w:pPr>
      <w:r>
        <w:rPr>
          <w:rFonts w:ascii="宋体" w:hAnsi="宋体" w:eastAsia="宋体" w:cs="宋体"/>
          <w:kern w:val="0"/>
          <w:sz w:val="24"/>
        </w:rPr>
        <w:t>3</w:t>
      </w:r>
      <w:r>
        <w:rPr>
          <w:rFonts w:hint="eastAsia" w:ascii="宋体" w:hAnsi="宋体" w:eastAsia="宋体" w:cs="宋体"/>
          <w:kern w:val="0"/>
          <w:sz w:val="24"/>
        </w:rPr>
        <w:t>.投标人报价除包含设备清单内的货物，还要包含可能的设备运输、安装、调试、培训、配电、电缆安装等附带服务以及安装及调试过程中对其他现场或设备造成损坏，由中标人承担一切费用。本项目为交钥匙工程，中标价即为最终合同总价，采购人不再增加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8828D"/>
    <w:multiLevelType w:val="singleLevel"/>
    <w:tmpl w:val="57C882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MzdhMTA1ODJiMjM3OGZjMmQ0ZTNmMzAwNDMwMTUifQ=="/>
  </w:docVars>
  <w:rsids>
    <w:rsidRoot w:val="7395571E"/>
    <w:rsid w:val="00061740"/>
    <w:rsid w:val="00213D1D"/>
    <w:rsid w:val="0027140E"/>
    <w:rsid w:val="0028562F"/>
    <w:rsid w:val="0029159D"/>
    <w:rsid w:val="00755322"/>
    <w:rsid w:val="007D2352"/>
    <w:rsid w:val="00885DA6"/>
    <w:rsid w:val="00B97906"/>
    <w:rsid w:val="00F60CA7"/>
    <w:rsid w:val="0307547C"/>
    <w:rsid w:val="07477FD1"/>
    <w:rsid w:val="11822C48"/>
    <w:rsid w:val="11B04EDA"/>
    <w:rsid w:val="14735BD2"/>
    <w:rsid w:val="1A8F78DB"/>
    <w:rsid w:val="1BAD5070"/>
    <w:rsid w:val="1F356648"/>
    <w:rsid w:val="29603D6C"/>
    <w:rsid w:val="2C291D6F"/>
    <w:rsid w:val="2D077487"/>
    <w:rsid w:val="566A50E1"/>
    <w:rsid w:val="5C9015A8"/>
    <w:rsid w:val="60607CDA"/>
    <w:rsid w:val="612646D8"/>
    <w:rsid w:val="636753EC"/>
    <w:rsid w:val="678779D5"/>
    <w:rsid w:val="6A5E7F3A"/>
    <w:rsid w:val="73955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标题 1 字符"/>
    <w:basedOn w:val="9"/>
    <w:link w:val="2"/>
    <w:qFormat/>
    <w:uiPriority w:val="9"/>
    <w:rPr>
      <w:rFonts w:asciiTheme="minorHAnsi" w:hAnsiTheme="minorHAnsi" w:eastAsiaTheme="minorEastAsia" w:cstheme="minorBidi"/>
      <w:b/>
      <w:bCs/>
      <w:kern w:val="44"/>
      <w:sz w:val="44"/>
      <w:szCs w:val="44"/>
    </w:rPr>
  </w:style>
  <w:style w:type="character" w:customStyle="1" w:styleId="11">
    <w:name w:val="页眉 字符"/>
    <w:basedOn w:val="9"/>
    <w:link w:val="5"/>
    <w:qFormat/>
    <w:uiPriority w:val="0"/>
    <w:rPr>
      <w:rFonts w:asciiTheme="minorHAnsi" w:hAnsiTheme="minorHAnsi" w:eastAsiaTheme="minorEastAsia" w:cstheme="minorBidi"/>
      <w:kern w:val="2"/>
      <w:sz w:val="18"/>
      <w:szCs w:val="18"/>
    </w:rPr>
  </w:style>
  <w:style w:type="character" w:customStyle="1" w:styleId="12">
    <w:name w:val="页脚 字符"/>
    <w:basedOn w:val="9"/>
    <w:link w:val="4"/>
    <w:qFormat/>
    <w:uiPriority w:val="0"/>
    <w:rPr>
      <w:rFonts w:asciiTheme="minorHAnsi" w:hAnsiTheme="minorHAnsi" w:eastAsiaTheme="minorEastAsia" w:cstheme="minorBidi"/>
      <w:kern w:val="2"/>
      <w:sz w:val="18"/>
      <w:szCs w:val="18"/>
    </w:rPr>
  </w:style>
  <w:style w:type="character" w:customStyle="1" w:styleId="13">
    <w:name w:val="批注框文本 字符"/>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174</Words>
  <Characters>993</Characters>
  <Lines>8</Lines>
  <Paragraphs>2</Paragraphs>
  <TotalTime>365</TotalTime>
  <ScaleCrop>false</ScaleCrop>
  <LinksUpToDate>false</LinksUpToDate>
  <CharactersWithSpaces>1165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2023-05-09T07:23:00Z</dcterms:created>
  <dc:creator>吴美金</dc:creator>
  <cp:lastModifiedBy>Admin</cp:lastModifiedBy>
  <cp:lastPrinted>2023-11-02T00:57:00Z</cp:lastPrinted>
  <dcterms:modified xsi:type="dcterms:W3CDTF">2023-11-02T02:49:36Z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33733276AAF944FE899FD62DB4930A35_13</vt:lpwstr>
  </property>
</Properties>
</file>