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1968" w:firstLineChars="700"/>
        <w:jc w:val="both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bCs w:val="0"/>
          <w:sz w:val="28"/>
          <w:szCs w:val="28"/>
          <w:lang w:val="en-US" w:eastAsia="zh-CN" w:bidi="ar"/>
        </w:rPr>
        <w:t>莆田开放大学学生宿舍楼阳台装修成交公告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一、项目编号：XYC[TP]2024601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leftChars="0" w:right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 xml:space="preserve">二、项目名称：莆田开放大学学生宿舍楼阳台装修 </w:t>
      </w: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leftChars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供应商名称：福建新艺建工有限公司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供应商地址：莆田市荔城区镇海办英龙居委会八二一街319号301室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成交金额：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286000.00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元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四、主要标的信息</w:t>
      </w:r>
    </w:p>
    <w:tbl>
      <w:tblPr>
        <w:tblStyle w:val="3"/>
        <w:tblW w:w="5081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529"/>
        <w:gridCol w:w="1371"/>
        <w:gridCol w:w="1192"/>
        <w:gridCol w:w="1229"/>
        <w:gridCol w:w="125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 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服务名称 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 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福建新艺建工有限公司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莆田开放大学学生宿舍楼阳台装修    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line="4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按谈判文件要求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line="4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按谈判文件要求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自合同签订之日起40个日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spacing w:line="4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按谈判文件要求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五、评审专家名单：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康敏航、陈剑雄、林森（采购人代表）。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line="36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</w:rPr>
        <w:t>六、代理服务收费标准及金额：</w:t>
      </w: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代理费用按人民币叁仟元整收取。2、代理服务费以银行转账或现金付款方式交纳，开户名—莆田市新易诚工程管理有限公司；开户行—中国邮政储蓄银行股份有限公司莆田市荔城区支行；账号—</w:t>
      </w:r>
      <w:r>
        <w:rPr>
          <w:rFonts w:hint="default" w:ascii="Calibri" w:hAnsi="Calibri" w:eastAsia="宋体" w:cs="Calibri"/>
          <w:b w:val="0"/>
          <w:bCs/>
          <w:sz w:val="24"/>
          <w:szCs w:val="24"/>
        </w:rPr>
        <w:t>9350 0901 0029 2388 88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。3、代理服务费用收取对象：</w:t>
      </w:r>
      <w:r>
        <w:rPr>
          <w:rFonts w:hint="eastAsia" w:ascii="宋体" w:hAnsi="宋体" w:eastAsia="宋体" w:cs="宋体"/>
          <w:sz w:val="24"/>
          <w:szCs w:val="24"/>
        </w:rPr>
        <w:t>福建新艺建工有限公司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八、其它补充事宜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各供应商通过资格性审查及符合性审查，为合格供应商。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4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采购人：莆田开放大学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4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址：福建省莆田市荔城区新度镇荔林路</w:t>
      </w: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 w:bidi="ar"/>
        </w:rPr>
        <w:t>609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号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4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联系人：游老师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71" w:rightChars="34" w:firstLine="420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联系方法：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139 5953 8868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36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代理机构：莆田市新易诚工程管理有限公司</w:t>
      </w:r>
    </w:p>
    <w:p>
      <w:pPr>
        <w:pStyle w:val="7"/>
        <w:keepNext w:val="0"/>
        <w:keepLines w:val="0"/>
        <w:widowControl/>
        <w:suppressLineNumbers w:val="0"/>
        <w:autoSpaceDE w:val="0"/>
        <w:autoSpaceDN/>
        <w:spacing w:line="420" w:lineRule="exact"/>
        <w:ind w:left="0" w:firstLine="480" w:firstLineChars="200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地址：莆田市城厢区凤凰山街道石景路</w:t>
      </w:r>
      <w:r>
        <w:rPr>
          <w:rFonts w:hint="default" w:ascii="Calibri" w:hAnsi="Calibri" w:eastAsia="宋体" w:cs="Calibri"/>
          <w:sz w:val="24"/>
          <w:szCs w:val="24"/>
        </w:rPr>
        <w:t>260</w:t>
      </w:r>
      <w:r>
        <w:rPr>
          <w:rFonts w:hint="eastAsia" w:ascii="宋体" w:hAnsi="宋体" w:eastAsia="宋体" w:cs="宋体"/>
          <w:sz w:val="24"/>
          <w:szCs w:val="24"/>
        </w:rPr>
        <w:t>弄</w:t>
      </w:r>
      <w:r>
        <w:rPr>
          <w:rFonts w:hint="default" w:ascii="Calibri" w:hAnsi="Calibri" w:eastAsia="宋体" w:cs="Calibri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号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36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联系人：小梁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联系方法：17759029888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226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226" w:firstLine="960" w:firstLineChars="40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莆田开放大学                  莆田市新易诚工程管理有限公司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                   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360" w:lineRule="exact"/>
        <w:ind w:left="0" w:right="226" w:firstLine="720" w:firstLineChars="300"/>
        <w:jc w:val="left"/>
        <w:rPr>
          <w:rFonts w:hint="default" w:ascii="Calibri" w:hAnsi="Calibri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2024年7月4日                        2024年7月4日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mJlMmFiZmJiNjdlZmNjZGIwNzE3NmVlNzQ4ZTkifQ=="/>
  </w:docVars>
  <w:rsids>
    <w:rsidRoot w:val="00000000"/>
    <w:rsid w:val="3BDA1877"/>
    <w:rsid w:val="6BB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0"/>
    <w:basedOn w:val="4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4"/>
    <w:uiPriority w:val="0"/>
    <w:rPr>
      <w:rFonts w:hint="default" w:ascii="Times New Roman" w:hAnsi="Times New Roman" w:cs="Times New Roman"/>
      <w:b/>
    </w:rPr>
  </w:style>
  <w:style w:type="paragraph" w:customStyle="1" w:styleId="7">
    <w:name w:val="null3"/>
    <w:basedOn w:val="1"/>
    <w:uiPriority w:val="0"/>
    <w:pPr>
      <w:widowControl/>
      <w:spacing w:before="0" w:beforeAutospacing="0" w:after="0" w:afterAutospacing="0"/>
      <w:ind w:left="0" w:right="0"/>
      <w:jc w:val="left"/>
    </w:pPr>
    <w:rPr>
      <w:rFonts w:hint="eastAsia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635</Characters>
  <Lines>0</Lines>
  <Paragraphs>0</Paragraphs>
  <TotalTime>9</TotalTime>
  <ScaleCrop>false</ScaleCrop>
  <LinksUpToDate>false</LinksUpToDate>
  <CharactersWithSpaces>742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2024-07-04T08:37:00Z</dcterms:created>
  <dc:creator>Administrator</dc:creator>
  <cp:lastModifiedBy>小金乌</cp:lastModifiedBy>
  <dcterms:modified xsi:type="dcterms:W3CDTF">2024-07-04T09:13:13Z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C4D3D3DE668447268E203290E3B7A2D7_13</vt:lpwstr>
  </property>
</Properties>
</file>