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907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附件：</w:t>
      </w:r>
    </w:p>
    <w:p w14:paraId="05DA87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-SA"/>
        </w:rPr>
        <w:t>莆田开放大学直播演播室设备技术参数</w:t>
      </w:r>
    </w:p>
    <w:tbl>
      <w:tblPr>
        <w:tblStyle w:val="3"/>
        <w:tblpPr w:leftFromText="180" w:rightFromText="180" w:vertAnchor="text" w:horzAnchor="page" w:tblpX="1702" w:tblpY="609"/>
        <w:tblOverlap w:val="never"/>
        <w:tblW w:w="50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20"/>
        <w:gridCol w:w="5496"/>
        <w:gridCol w:w="517"/>
        <w:gridCol w:w="394"/>
        <w:gridCol w:w="519"/>
        <w:gridCol w:w="503"/>
      </w:tblGrid>
      <w:tr w14:paraId="5862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4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演播室设备数量及技术规格要求</w:t>
            </w:r>
          </w:p>
        </w:tc>
      </w:tr>
      <w:tr w14:paraId="447C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A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2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0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8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9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7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8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4174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9FB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46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6B91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演播室专业设备</w:t>
            </w:r>
          </w:p>
        </w:tc>
      </w:tr>
      <w:tr w14:paraId="24F6A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E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专业摄像机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B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1、≥1.0英寸CMOS成像器；有效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像素≥1420万像素；固定镜头，支持≥12倍光学变焦镜头；</w:t>
            </w:r>
            <w:r>
              <w:rPr>
                <w:rStyle w:val="5"/>
                <w:color w:val="auto"/>
                <w:lang w:val="en-US" w:eastAsia="zh-CN" w:bidi="ar"/>
              </w:rPr>
              <w:t>（需提供产品彩页截图证明）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2、焦距：9.3-111.6mm；光圈范围：F2.8-F4.5，支持手动和自动变焦；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3、支持≥3个独立的手动镜头环；</w:t>
            </w:r>
            <w:bookmarkStart w:id="0" w:name="_GoBack"/>
            <w:bookmarkEnd w:id="0"/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4、可录制 XAVC S、AVCHD 和 DV；支持HDMI 输出和SDI输出；支持录制1080@50p视频；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5、取景器尺寸≥0.24 英寸，像素≥156万；</w:t>
            </w:r>
            <w:r>
              <w:rPr>
                <w:rStyle w:val="5"/>
                <w:color w:val="auto"/>
                <w:lang w:val="en-US" w:eastAsia="zh-CN" w:bidi="ar"/>
              </w:rPr>
              <w:t>（需提供产品彩页截图证明）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6、内置单向立体声驻极体电容式麦克风；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7、含</w:t>
            </w:r>
            <w:r>
              <w:rPr>
                <w:rStyle w:val="6"/>
                <w:rFonts w:hint="eastAsia"/>
                <w:lang w:val="en-US" w:eastAsia="zh-CN" w:bidi="ar"/>
              </w:rPr>
              <w:t>国产</w:t>
            </w:r>
            <w:r>
              <w:rPr>
                <w:rStyle w:val="6"/>
                <w:lang w:val="en-US" w:eastAsia="zh-CN" w:bidi="ar"/>
              </w:rPr>
              <w:t>≥256G SD存储卡≥2张，读卡器≥1个，摄像机包≥1个，≥2块电池和≥1个双槽位充电器。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CC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8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虚拟演播室系统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（★核心产品）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37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硬件配置：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1、一体化便携上翻盖设计；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2、采用合金加固机箱，抗压、抗震、抗电、耐湿热环境；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3、隐含式防撞包角设计。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4、显示屏：≥17.3英寸超薄液晶显示屏，≥1920x1080分辨率，含高清钢化玻璃保护膜。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5、内置导播切换台：内嵌专业导播切换控制台，支持</w:t>
            </w:r>
            <w:r>
              <w:rPr>
                <w:rStyle w:val="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路PGM/PVW按键，支持输出音量调节，带音旋钮、内嵌下沉式特效T型推杆，广电级背光双色按键；支持云台控制和云台预置位控制；支持一键录制、一键直播、一键输出、一键投屏等控制；支持字幕/时钟/画中画/动态字幕/3D字幕/比分/新闻字幕等叠加；支持虚拟演播室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6、内嵌式剪刀脚PC键盘、内嵌式无声鼠标触控板。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7、基本配置：CPU 核心≥12核，内存≥16G，显卡≥4G，机械硬盘≥1TB，固态硬盘M.2接口≥256G；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8、内存条加固处理，防止内存条松动；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9、网络：支持万兆以上网口；；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10、插槽：支持全高</w:t>
            </w:r>
            <w:r>
              <w:rPr>
                <w:rStyle w:val="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4路HDMI/SDI采集卡，支持HDMI/SDI输出，支持4g以上独立显卡；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11、内嵌数字混音声卡：支持</w:t>
            </w:r>
            <w:r>
              <w:rPr>
                <w:rStyle w:val="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2组L/R通道平衡信号输入，</w:t>
            </w:r>
            <w:r>
              <w:rPr>
                <w:rStyle w:val="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1组L/R通道平衡信号输出，</w:t>
            </w:r>
            <w:r>
              <w:rPr>
                <w:rStyle w:val="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1组LINE信号出入功能，支持48V幻象电源，48V开关有指示灯功能；支持音频通道设置保存功能，最大支持</w:t>
            </w:r>
            <w:r>
              <w:rPr>
                <w:rStyle w:val="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8组保存。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12、视频输入：支持</w:t>
            </w:r>
            <w:r>
              <w:rPr>
                <w:rStyle w:val="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4路SDI或4路HDMI（二选一）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13、视频输出：</w:t>
            </w:r>
            <w:r>
              <w:rPr>
                <w:rStyle w:val="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2路HDMI/1路SDI输出，支持SRT/RTMP/NDI网络输出；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14、扬声器：内置立体声扬声器；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15、含HDMI一分二分配器*</w:t>
            </w:r>
            <w:r>
              <w:rPr>
                <w:rStyle w:val="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1个，教师用多功能翻页笔*1支；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二、软件配置：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1、操作系统：专业版操作系统.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2、提供专业演播室系统，支持中文操作界面；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3、支持HDMI/SDI音视频采集设备、视频/音频文件、幻灯片、图形图片、流媒体、桌面程序、标题、虚拟集、网⻚等导入，支持IP访问，支持RTSP、SRT、NDI拉流；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4、预警功能：实时监控GPU、CPU等使用情况；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5、支持视频、音频、图形图片等实时监视、特效切换、硬切换，云台控制，直播/录制，字幕叠加、特技特效等；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6、切换转场：支持直切、淡入、淡出、变焦、擦除、⻜入、魔方、荡秋千等多个预设转场效果，同时支持</w:t>
            </w:r>
            <w:r>
              <w:rPr>
                <w:rStyle w:val="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2种自定义转场特效；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7、图层叠加：可自定义创建复杂的图层/字幕，内置100多种标题模版，可实时制作字幕/比分/画中画/时钟/滚动字幕等多种字幕形式。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8、视频录制：支持PGM直播画面录制，格式支持AVI、WMV、MP4等多种格式；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9、视频拉流：支持SRT、NDI、RTSP等多种拉流形式，支持断流自动重连；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10、视频推流：支持RTMP/SRT、NDI等多种推流形式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11、虚拟集：支持100多种虚拟场景，可编辑的4个内置全运动虚拟相机预设位置，支持高质量色键抠像，支持蓝箱、绿箱抠像，支持自建虚拟集场景；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12、支持AI（无绿幕）抠图功能；支持提词器功能。（提供软件截图证明）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13、支持多视图/画中画；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14、支持PGM输出画面录制以及多台摄像机采集录制功能（多通道录制功能）；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15、支持延迟播出，最大120秒延时播出功能；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16、支持建立2160x4096、2160x3840、720x1280、1080x1920等竖屏工程，进行竖屏直播；最大支持8K（7680x4320）直播；支持≥6路推流。（提供软件截图证明）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17、支持对通道素材分辨率、帧率、像素格式、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图像对比度、色调、亮度、饱和度进行独立调整；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18、支持每个通道都可以图层叠加到预监画面和直播画面上；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19、支持透明通道设置、编辑以及输出。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20、最大支持4路慢镜回放功能；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21、支持播放列表，实现自动导播功能。每个通道都支持缩放、移动、裁剪、旋转等功能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22、支持多画面布局、编辑、输出等功能；内嵌多种多画面布局。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23、支持远程视频音频互动功能；</w:t>
            </w:r>
            <w:r>
              <w:rPr>
                <w:rFonts w:hint="eastAsia"/>
                <w:color w:val="auto"/>
                <w:lang w:val="en-US" w:eastAsia="zh-CN"/>
              </w:rPr>
              <w:t>支持挂接微信视频号、抖音号、腾讯视频会议、钉钉视频会议、ZOOM等第三方视频互动软件；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支持手机/平板远程控制主机字幕、导播等功能；支持手机TALLY灯功能；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24、支持全制式全分辨率，HD1080P60/50/25、1080I60/50、720P60/50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25、支持虚拟通道复制添加。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26、虚拟调音台支持独占、跟随、混音、静音、音量调节、监听；通道切换声音有渐变效果；</w:t>
            </w:r>
          </w:p>
          <w:p w14:paraId="6555CAA2">
            <w:pPr>
              <w:tabs>
                <w:tab w:val="left" w:pos="608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szCs w:val="21"/>
              </w:rPr>
              <w:t>、支持嵌套导播，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最大支持3级嵌套导播，</w:t>
            </w:r>
            <w:r>
              <w:rPr>
                <w:rFonts w:hint="eastAsia" w:ascii="宋体" w:hAnsi="宋体"/>
                <w:szCs w:val="21"/>
              </w:rPr>
              <w:t>可以多场景分控导播。</w:t>
            </w:r>
          </w:p>
          <w:p w14:paraId="52ACD958">
            <w:pPr>
              <w:tabs>
                <w:tab w:val="left" w:pos="608"/>
              </w:tabs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Cs w:val="21"/>
              </w:rPr>
              <w:t>、虚拟调音台支持独占、跟随、混音、静音、音量调节、监听；通道切换声音有渐变效果；支持BUSA-BUSD多组音频组合方式，实现多组主通道挂接音频设备。实现更多音频播出需求。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91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F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调音台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7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1、≥10个线路输入，其中≥4个单声道，≥3个立体声输入；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2、≥1立体声母线；≥1AUX；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3、支持“D-PRE”话放，带有倒向晶体管电路；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4、支持单旋钮压缩器；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5、支持单声道输入通道上的PAD开关；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6、支持+48V幻象供电；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7、支持XLR平衡输出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C3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D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领夹无线麦克风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2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1、专业降噪一拖二无线领夹麦克风，带充电仓；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2、配备Lightning转接头、Type-C转接头，RX自识别输出孔可自适应连接手机/相机，配备标准3.5mmTRS转TRS转接线，可连接所有3.5mm端口音频设备；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3、≥90dB SNR，高端音响级标准；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4、支持20Hz-20KHz频率响应；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5、专业DSP+ANC+AI三重降噪运算能力，以小帧率为单位逐一识别声音再降噪，能有效抑制90%的反向环境噪声；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6、2.405GHz-2.485GHz频段范围，自适应跳频技术，避免干扰，信号传输稳定，同一场地，同时使用多台设备不串频；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7、15档增益控制，发射器-6至9可增益，接收器0至15可调节，可根据音量、环境噪声和声音清晰度等因素自动调节增益值，防止爆音；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F9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6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无线手持麦克风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6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1.一拖二无线手持麦克风；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2.机箱规格：EIA标准1U；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3.接收方式：CPU控制自动选讯接收；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4.频率震荡模式：PLL锁相环回路；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5.载波频段: UHF 620MHz-680MHz；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6.频率配对：一键红外对频设定；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7.调制方式: FM；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8.导频：30K；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9.频道数目: 每通道100个（双通道）；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10.射频灵敏度：≦-99dBm；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11.镜像抑制：≥80dB；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12.频带宽度: 83MHz；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13.频率稳定度：≦±0.005；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14.动态范围: ≥90dB；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15.最大频偏: ±45KHz；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16.频率响应: 40Hz-18KHz（±3dB）（整个系统的频率取决于话筒单元）；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17.综合信噪比: ≥90dB（A）；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18.综合失真率:≦0.5%@1KHz；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19.灵敏度：输入6dBμV时，S/N&gt;80dB；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20.音频输出：平衡式XLR：+5dbV/非平衡式φ6.3mm：+5dbV；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21.音频输出阻抗：平衡式XLR：6.6KΩ/非平衡式φ6.3mm：440Ω；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22.音量输出：具音量调整方便音控人员及用户控制音量；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23.静音方式：数码锁定回路自适应控制；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24.功能显示方式：LCD多彩全视角显示；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25.功能显示内容：群组、频道、频率、天线A/B自动选讯、RF/AF信号强度、静音、功能锁定模式；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01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1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桌面播音话筒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B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1、广泛应用于:新闻广播,录播,讲台,电台等；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2、元件:电容式；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3、指向性: 心形指向性；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4、频率响应:20-20000 Hz 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5、高通滤波:80Hz，12 dB/octave；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6、开路灵敏度:-39 dB (15.8 mV)；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7、阻抗: 600 ohms；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8、最大输出声压级:125 dB SPL；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9、动态范围:121 dB, 1 kHz at Max SPL；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10、信噪比:70 dB, 1 kHz at 1 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11、支持幻像电源；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4F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8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监听音响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1、音箱类型：2路有源音箱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2、频率响应：65Hz-22kHz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3、部件：LF 4" (10cm) 锥形盆；HF 1/8" (2.2cm) 半球形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4、输出功率：20W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5、I/O 接口 Line 1: -10dB (RCA-pin) Line 2: +4dB (XLR3-31 型 Phone)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94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0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监听耳机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6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1、额定功率：≥30mW，头戴式频响范围：≥20-40000Hz；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2、耳机插头：3.5mm/6.5mm 插头；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3、阻抗：≥32 欧姆；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3、灵敏度：≥110dB；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A6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2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反看显示终端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B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1、≥50寸反看终端，4K超高清显示，≥2GB内存，≥四核处理器；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2、支持智能远场语音控制，无需用手操控；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3、支持将手机或平板的投射至反看终端，进行播放；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4、≥96.93%的超高屏占比；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5、HDMI输入数量≥2个；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9D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1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移动支架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4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1、反看终端移动支架，支持</w:t>
            </w:r>
            <w:r>
              <w:rPr>
                <w:rStyle w:val="6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50寸反看终端安装；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C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3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虚拟抠像桌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E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1、绿色虚拟抠像桌,尺寸≥1200*600*800；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358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电动幕布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F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1、专业电动背景抠像幕布，绿色；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2、尺寸宽约2.5米，高约3米，根据现场尺寸调整；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幅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2A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抠像地胶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4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1、专业抠像地胶，尺寸长约2.6米*宽约2米；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48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F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控制桌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1、采用冷轧钢板耐高温耐腐蚀；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2、前后柜门散热孔来回循环通风；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3、尺寸：1200*750*900mm；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80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FFB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46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E6F6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专业灯光</w:t>
            </w:r>
          </w:p>
        </w:tc>
      </w:tr>
      <w:tr w14:paraId="3BAC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3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1、≥288颗灯珠，功率≥100W；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2、高显指，显示指数≥95,支持512控制，色温≥5600K；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13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安全式灯钩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E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1、安全卡扣、防脱落锁紧；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BF8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灯架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F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1、灯架，现场定做，用于固定灯光，三道灯杆；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7E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恒力铰链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C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1、铝合金材质，吊挂重量≥10Kg，伸缩长度≥1米；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AC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灯控台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C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1、通道数：≥48通道；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2、每页通道数：≥8通道；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3、标配：DMX512；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26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7CF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46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91AF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综合布线</w:t>
            </w:r>
          </w:p>
        </w:tc>
      </w:tr>
      <w:tr w14:paraId="0F92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线材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4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1、包含数字视频线缆；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2、灯光专用电源线，灯光专用信号控制线及配套附件；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3、音频线、电源线、网络线及接插头；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4、PVC管，扎带，胶带，音频接头辅材等；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60B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集成服务费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CC9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灯光设备运输、安装、调试、培训服务；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2、视音频设备运输、安装、调试、培训服务；</w:t>
            </w:r>
          </w:p>
          <w:p w14:paraId="6018A7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3、产品质保期3年；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13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222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46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554A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声学舞美装修</w:t>
            </w:r>
          </w:p>
        </w:tc>
      </w:tr>
      <w:tr w14:paraId="57E0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隔墙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1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1、40镀锌方管固定，阻燃板打底，白色竹炭木镜白板饰面；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14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LOGO墙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0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1、“莆田市开放大学演播室”字样，带学校LOGO；安装于绿幕背后；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5A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墙面装饰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1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1、关于教育类的宣传展示墙，不少于3面；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06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声学套装1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F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1、尺寸约高1800*宽1200，含宽频吸音板+松木扩散体；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B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声学套装2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9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1、尺寸约高1200*宽1200，含宽频吸音板+松木扩散体；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5E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PVC地塑</w:t>
            </w:r>
          </w:p>
        </w:tc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1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1、地面自流平，贴吸音塑胶地板；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30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总报价</w:t>
            </w:r>
          </w:p>
        </w:tc>
        <w:tc>
          <w:tcPr>
            <w:tcW w:w="46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72189D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2F54C"/>
    <w:multiLevelType w:val="singleLevel"/>
    <w:tmpl w:val="C002F5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63A688"/>
    <w:multiLevelType w:val="singleLevel"/>
    <w:tmpl w:val="FF63A6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MzdhMTA1ODJiMjM3OGZjMmQ0ZTNmMzAwNDMwMTUifQ=="/>
  </w:docVars>
  <w:rsids>
    <w:rsidRoot w:val="7395571E"/>
    <w:rsid w:val="0307547C"/>
    <w:rsid w:val="03D9420F"/>
    <w:rsid w:val="03F13F9B"/>
    <w:rsid w:val="07477FD1"/>
    <w:rsid w:val="0A675F1A"/>
    <w:rsid w:val="0B130707"/>
    <w:rsid w:val="118153B9"/>
    <w:rsid w:val="11822C48"/>
    <w:rsid w:val="11B04EDA"/>
    <w:rsid w:val="14735BD2"/>
    <w:rsid w:val="14E60C13"/>
    <w:rsid w:val="174567EC"/>
    <w:rsid w:val="1A8F78DB"/>
    <w:rsid w:val="1BAD5070"/>
    <w:rsid w:val="1DAC1AA7"/>
    <w:rsid w:val="1F356648"/>
    <w:rsid w:val="29603D6C"/>
    <w:rsid w:val="2C291D6F"/>
    <w:rsid w:val="2D077487"/>
    <w:rsid w:val="316537D2"/>
    <w:rsid w:val="31E24E03"/>
    <w:rsid w:val="39275795"/>
    <w:rsid w:val="3A6047DF"/>
    <w:rsid w:val="4721110F"/>
    <w:rsid w:val="49363A8A"/>
    <w:rsid w:val="4AE667C5"/>
    <w:rsid w:val="566A50E1"/>
    <w:rsid w:val="5C9015A8"/>
    <w:rsid w:val="5E736FE4"/>
    <w:rsid w:val="5FAC24FF"/>
    <w:rsid w:val="60607CDA"/>
    <w:rsid w:val="612646D8"/>
    <w:rsid w:val="61FD0283"/>
    <w:rsid w:val="62F16577"/>
    <w:rsid w:val="636753EC"/>
    <w:rsid w:val="6A5E7F3A"/>
    <w:rsid w:val="7395571E"/>
    <w:rsid w:val="785B21C7"/>
    <w:rsid w:val="78823D20"/>
    <w:rsid w:val="7E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3685</Words>
  <Characters>4502</Characters>
  <Lines>0</Lines>
  <Paragraphs>0</Paragraphs>
  <TotalTime>0</TotalTime>
  <ScaleCrop>false</ScaleCrop>
  <LinksUpToDate>false</LinksUpToDate>
  <CharactersWithSpaces>4565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2023-05-09T07:23:00Z</dcterms:created>
  <dc:creator>吴美金</dc:creator>
  <cp:lastModifiedBy>游鱼</cp:lastModifiedBy>
  <cp:lastPrinted>2023-05-11T03:29:00Z</cp:lastPrinted>
  <dcterms:modified xsi:type="dcterms:W3CDTF">2024-10-29T07:34:22Z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DF7FC440FA9D4760AB8D4FAFAB2BD5F0_13</vt:lpwstr>
  </property>
</Properties>
</file>